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E5" w:rsidRPr="00416666" w:rsidRDefault="00F334E5" w:rsidP="00F334E5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Style w:val="a5"/>
          <w:rFonts w:ascii="Arial" w:hAnsi="Arial" w:cs="Arial"/>
          <w:b/>
          <w:bCs/>
          <w:color w:val="111111"/>
          <w:sz w:val="32"/>
          <w:szCs w:val="32"/>
          <w:u w:val="single"/>
        </w:rPr>
      </w:pPr>
      <w:r w:rsidRPr="00416666">
        <w:rPr>
          <w:noProof/>
          <w:sz w:val="32"/>
          <w:szCs w:val="32"/>
        </w:rPr>
        <w:drawing>
          <wp:inline distT="0" distB="0" distL="0" distR="0" wp14:anchorId="56C659E0" wp14:editId="1272DAAB">
            <wp:extent cx="6786245" cy="1047750"/>
            <wp:effectExtent l="0" t="0" r="0" b="0"/>
            <wp:docPr id="1" name="Рисунок 1" descr="http://s1.qp.ru/images/sprojects/summer2014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qp.ru/images/sprojects/summer2014/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553" cy="10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6" w:rsidRPr="00416666" w:rsidRDefault="00416666" w:rsidP="006A244F">
      <w:pPr>
        <w:pStyle w:val="a3"/>
        <w:shd w:val="clear" w:color="auto" w:fill="FFFFFF"/>
        <w:tabs>
          <w:tab w:val="left" w:pos="1170"/>
        </w:tabs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32"/>
          <w:szCs w:val="32"/>
        </w:rPr>
      </w:pPr>
      <w:r w:rsidRPr="0041666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258C40" wp14:editId="498255D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048000" cy="2286000"/>
            <wp:effectExtent l="0" t="0" r="0" b="0"/>
            <wp:wrapSquare wrapText="bothSides"/>
            <wp:docPr id="4" name="Рисунок 4" descr="http://s2.docme.ru/store/data/000271080_1-437cd712c541840b0e236eba9e44b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2.docme.ru/store/data/000271080_1-437cd712c541840b0e236eba9e44ba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44F" w:rsidRPr="00416666">
        <w:rPr>
          <w:rFonts w:ascii="Tahoma" w:hAnsi="Tahoma" w:cs="Tahoma"/>
          <w:color w:val="111111"/>
          <w:sz w:val="32"/>
          <w:szCs w:val="32"/>
        </w:rPr>
        <w:tab/>
      </w:r>
      <w:r w:rsidR="00F334E5" w:rsidRPr="00F303EF">
        <w:rPr>
          <w:rFonts w:ascii="Tahoma" w:hAnsi="Tahoma" w:cs="Tahoma"/>
          <w:color w:val="2E74B5" w:themeColor="accent1" w:themeShade="BF"/>
          <w:sz w:val="32"/>
          <w:szCs w:val="32"/>
        </w:rPr>
        <w:t xml:space="preserve">Каждый школьник с нетерпением ждет, когда же закончится учебный год и наступит беззаботное лето. С одной стороны – это отличное время для отдыха, когда можно забыть все заботы и ничего не делать. С другой – это шанс спутаться с нехорошей компанией или риск провести отдых впустую у телевизора или компьютера. Чтобы получить максимальную пользу от летних каникул, лучше всего распланировать их, выделив определенные дни для походов, путешествий, помощи родителям или интересному досугу. </w:t>
      </w:r>
    </w:p>
    <w:p w:rsidR="006A244F" w:rsidRPr="00F303EF" w:rsidRDefault="00416666" w:rsidP="006A244F">
      <w:pPr>
        <w:pStyle w:val="a3"/>
        <w:shd w:val="clear" w:color="auto" w:fill="FFFFFF"/>
        <w:tabs>
          <w:tab w:val="left" w:pos="1170"/>
        </w:tabs>
        <w:spacing w:before="150" w:beforeAutospacing="0" w:after="180" w:afterAutospacing="0" w:line="270" w:lineRule="atLeast"/>
        <w:jc w:val="both"/>
        <w:rPr>
          <w:rFonts w:ascii="Tahoma" w:hAnsi="Tahoma" w:cs="Tahoma"/>
          <w:color w:val="2E74B5" w:themeColor="accent1" w:themeShade="BF"/>
          <w:sz w:val="32"/>
          <w:szCs w:val="32"/>
        </w:rPr>
      </w:pPr>
      <w:r w:rsidRPr="004828FA">
        <w:rPr>
          <w:i/>
          <w:noProof/>
          <w:color w:val="007A37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B39143" wp14:editId="29D88E55">
            <wp:simplePos x="0" y="0"/>
            <wp:positionH relativeFrom="column">
              <wp:posOffset>3724910</wp:posOffset>
            </wp:positionH>
            <wp:positionV relativeFrom="paragraph">
              <wp:posOffset>240665</wp:posOffset>
            </wp:positionV>
            <wp:extent cx="2874645" cy="2114550"/>
            <wp:effectExtent l="0" t="0" r="1905" b="0"/>
            <wp:wrapThrough wrapText="bothSides">
              <wp:wrapPolygon edited="0">
                <wp:start x="0" y="0"/>
                <wp:lineTo x="0" y="21405"/>
                <wp:lineTo x="21471" y="21405"/>
                <wp:lineTo x="21471" y="0"/>
                <wp:lineTo x="0" y="0"/>
              </wp:wrapPolygon>
            </wp:wrapThrough>
            <wp:docPr id="5" name="Рисунок 5" descr="http://devizy.my1.ru/det_l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vizy.my1.ru/det_la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r="11526" b="9491"/>
                    <a:stretch/>
                  </pic:blipFill>
                  <pic:spPr bwMode="auto">
                    <a:xfrm>
                      <a:off x="0" y="0"/>
                      <a:ext cx="287464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5" w:rsidRPr="004828FA">
        <w:rPr>
          <w:rStyle w:val="a4"/>
          <w:rFonts w:ascii="Tahoma" w:hAnsi="Tahoma" w:cs="Tahoma"/>
          <w:i/>
          <w:color w:val="007A37"/>
          <w:sz w:val="32"/>
          <w:szCs w:val="32"/>
        </w:rPr>
        <w:t>Занятия на свежем воздухе.</w:t>
      </w:r>
      <w:r w:rsidR="00F334E5" w:rsidRPr="004828FA">
        <w:rPr>
          <w:rStyle w:val="apple-converted-space"/>
          <w:rFonts w:ascii="Tahoma" w:hAnsi="Tahoma" w:cs="Tahoma"/>
          <w:b/>
          <w:bCs/>
          <w:color w:val="007A37"/>
          <w:sz w:val="32"/>
          <w:szCs w:val="32"/>
        </w:rPr>
        <w:t> </w:t>
      </w:r>
      <w:r w:rsidR="00F334E5" w:rsidRPr="00F303EF">
        <w:rPr>
          <w:rFonts w:ascii="Tahoma" w:hAnsi="Tahoma" w:cs="Tahoma"/>
          <w:color w:val="2E74B5" w:themeColor="accent1" w:themeShade="BF"/>
          <w:sz w:val="32"/>
          <w:szCs w:val="32"/>
        </w:rPr>
        <w:t xml:space="preserve">Лето создано для того, чтобы полностью прочувствовать свободу и сполна насладиться теплом. У каждого подростка есть много друзей, которые разделят отдых и помогут провести его весело. Направлений может быть множество: поход в горы, отдых на морском побережье или в лесном палаточном городке. </w:t>
      </w:r>
      <w:r w:rsidR="006A244F" w:rsidRPr="00F303EF">
        <w:rPr>
          <w:rFonts w:ascii="Tahoma" w:hAnsi="Tahoma" w:cs="Tahoma"/>
          <w:color w:val="2E74B5" w:themeColor="accent1" w:themeShade="BF"/>
          <w:sz w:val="32"/>
          <w:szCs w:val="32"/>
        </w:rPr>
        <w:t xml:space="preserve">И просто игры на свежем воздухе. </w:t>
      </w:r>
      <w:r w:rsidR="00F334E5" w:rsidRPr="00F303EF">
        <w:rPr>
          <w:rFonts w:ascii="Tahoma" w:hAnsi="Tahoma" w:cs="Tahoma"/>
          <w:color w:val="2E74B5" w:themeColor="accent1" w:themeShade="BF"/>
          <w:sz w:val="32"/>
          <w:szCs w:val="32"/>
        </w:rPr>
        <w:t xml:space="preserve">Любой из вариантов поможет вдоволь надышаться свежим воздухом, запастись энергией и здоровьем на следующий год. </w:t>
      </w:r>
    </w:p>
    <w:p w:rsidR="00F334E5" w:rsidRDefault="00416666" w:rsidP="00F334E5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32"/>
          <w:szCs w:val="32"/>
        </w:rPr>
      </w:pPr>
      <w:r w:rsidRPr="004828FA">
        <w:rPr>
          <w:i/>
          <w:noProof/>
          <w:color w:val="005DA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281ECE" wp14:editId="0A32B6A8">
            <wp:simplePos x="0" y="0"/>
            <wp:positionH relativeFrom="column">
              <wp:posOffset>-635</wp:posOffset>
            </wp:positionH>
            <wp:positionV relativeFrom="paragraph">
              <wp:posOffset>154940</wp:posOffset>
            </wp:positionV>
            <wp:extent cx="262953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38" y="21483"/>
                <wp:lineTo x="21438" y="0"/>
                <wp:lineTo x="0" y="0"/>
              </wp:wrapPolygon>
            </wp:wrapThrough>
            <wp:docPr id="6" name="Рисунок 6" descr="http://uchitel76.ru/wp-content/uploads/2014/12/dg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chitel76.ru/wp-content/uploads/2014/12/dgkj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95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5" w:rsidRPr="004828FA">
        <w:rPr>
          <w:rStyle w:val="a4"/>
          <w:rFonts w:ascii="Tahoma" w:hAnsi="Tahoma" w:cs="Tahoma"/>
          <w:i/>
          <w:color w:val="005DA2"/>
          <w:sz w:val="32"/>
          <w:szCs w:val="32"/>
        </w:rPr>
        <w:t>Что делать дома?</w:t>
      </w:r>
      <w:r w:rsidR="00F334E5" w:rsidRPr="00D74882">
        <w:rPr>
          <w:rStyle w:val="apple-converted-space"/>
          <w:rFonts w:ascii="Tahoma" w:hAnsi="Tahoma" w:cs="Tahoma"/>
          <w:color w:val="0070C0"/>
          <w:sz w:val="32"/>
          <w:szCs w:val="32"/>
        </w:rPr>
        <w:t> </w:t>
      </w:r>
      <w:r w:rsidR="00F334E5" w:rsidRPr="00F303EF">
        <w:rPr>
          <w:rFonts w:ascii="Tahoma" w:hAnsi="Tahoma" w:cs="Tahoma"/>
          <w:color w:val="FF0000"/>
          <w:sz w:val="32"/>
          <w:szCs w:val="32"/>
        </w:rPr>
        <w:t xml:space="preserve">Каникулы радуют не только погожими деньками, но и дождиком. Чтобы сидеть взаперти было не скучно, можно заняться новым делом. Мальчики могут освоить игру на гитаре, попробовать создать свой сайт или начать изучать новый язык. Девочки чаще увлекаются вязанием, </w:t>
      </w:r>
      <w:proofErr w:type="spellStart"/>
      <w:r w:rsidR="00F334E5" w:rsidRPr="00F303EF">
        <w:rPr>
          <w:rFonts w:ascii="Tahoma" w:hAnsi="Tahoma" w:cs="Tahoma"/>
          <w:color w:val="FF0000"/>
          <w:sz w:val="32"/>
          <w:szCs w:val="32"/>
        </w:rPr>
        <w:t>бисероплетением</w:t>
      </w:r>
      <w:proofErr w:type="spellEnd"/>
      <w:r w:rsidR="00F334E5" w:rsidRPr="00F303EF">
        <w:rPr>
          <w:rFonts w:ascii="Tahoma" w:hAnsi="Tahoma" w:cs="Tahoma"/>
          <w:color w:val="FF0000"/>
          <w:sz w:val="32"/>
          <w:szCs w:val="32"/>
        </w:rPr>
        <w:t>, изготовлением игрушек. Плохая погода – это также повод подтянуть учебу, прочитать новую книгу или начать готовиться к поступлению.</w:t>
      </w:r>
    </w:p>
    <w:p w:rsidR="00416666" w:rsidRDefault="00416666" w:rsidP="00F334E5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32"/>
          <w:szCs w:val="32"/>
        </w:rPr>
      </w:pPr>
    </w:p>
    <w:p w:rsidR="00416666" w:rsidRDefault="00416666" w:rsidP="00F334E5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32"/>
          <w:szCs w:val="32"/>
        </w:rPr>
      </w:pPr>
    </w:p>
    <w:p w:rsidR="00F334E5" w:rsidRPr="00F303EF" w:rsidRDefault="00D74882" w:rsidP="00F334E5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2E74B5" w:themeColor="accent1" w:themeShade="BF"/>
          <w:sz w:val="32"/>
          <w:szCs w:val="32"/>
        </w:rPr>
      </w:pPr>
      <w:r w:rsidRPr="004828FA">
        <w:rPr>
          <w:i/>
          <w:noProof/>
          <w:color w:val="EEB500"/>
        </w:rPr>
        <w:drawing>
          <wp:anchor distT="0" distB="0" distL="114300" distR="114300" simplePos="0" relativeHeight="251661312" behindDoc="0" locked="0" layoutInCell="1" allowOverlap="1" wp14:anchorId="5ADEE192" wp14:editId="33807661">
            <wp:simplePos x="0" y="0"/>
            <wp:positionH relativeFrom="column">
              <wp:posOffset>3398520</wp:posOffset>
            </wp:positionH>
            <wp:positionV relativeFrom="paragraph">
              <wp:posOffset>212090</wp:posOffset>
            </wp:positionV>
            <wp:extent cx="3399080" cy="2257201"/>
            <wp:effectExtent l="0" t="0" r="0" b="0"/>
            <wp:wrapThrough wrapText="bothSides">
              <wp:wrapPolygon edited="0">
                <wp:start x="0" y="0"/>
                <wp:lineTo x="0" y="21333"/>
                <wp:lineTo x="21430" y="21333"/>
                <wp:lineTo x="21430" y="0"/>
                <wp:lineTo x="0" y="0"/>
              </wp:wrapPolygon>
            </wp:wrapThrough>
            <wp:docPr id="7" name="Рисунок 7" descr="http://static1.repo.aif.ru/1/cd/401626/2c99132d413d26fa7275a04edb84a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1.repo.aif.ru/1/cd/401626/2c99132d413d26fa7275a04edb84ac0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80" cy="22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5" w:rsidRPr="004828FA">
        <w:rPr>
          <w:rStyle w:val="a4"/>
          <w:rFonts w:ascii="Tahoma" w:hAnsi="Tahoma" w:cs="Tahoma"/>
          <w:i/>
          <w:color w:val="EEB500"/>
          <w:sz w:val="32"/>
          <w:szCs w:val="32"/>
        </w:rPr>
        <w:t>Культурно-массовый досуг.</w:t>
      </w:r>
      <w:r w:rsidR="00F334E5" w:rsidRPr="00D74882">
        <w:rPr>
          <w:rStyle w:val="apple-converted-space"/>
          <w:rFonts w:ascii="Tahoma" w:hAnsi="Tahoma" w:cs="Tahoma"/>
          <w:b/>
          <w:bCs/>
          <w:color w:val="FFC000"/>
          <w:sz w:val="32"/>
          <w:szCs w:val="32"/>
        </w:rPr>
        <w:t> </w:t>
      </w:r>
      <w:r w:rsidR="00F334E5" w:rsidRPr="00F303EF">
        <w:rPr>
          <w:rFonts w:ascii="Tahoma" w:hAnsi="Tahoma" w:cs="Tahoma"/>
          <w:color w:val="2E74B5" w:themeColor="accent1" w:themeShade="BF"/>
          <w:sz w:val="32"/>
          <w:szCs w:val="32"/>
        </w:rPr>
        <w:t>Не стоит забывать и о культурном отдыхе. Можно организовать совместный поход родителей с детьми в театр, на выставку или концерт. Можно подарить подростку пару билетов в музей или кино, чтобы ребенок интересно провел время с другом. Каждый возраст диктует свои правила: чем старше становится чадо, тем больше самостоятельности ему хочется. Если поход в музей с родителями может выглядеть скучно и неинтересно, такое же времяпрепровождение с друзьями может показаться увлекательным приключением.</w:t>
      </w:r>
    </w:p>
    <w:p w:rsidR="00F334E5" w:rsidRPr="00F303EF" w:rsidRDefault="00D74882" w:rsidP="00F334E5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2E74B5" w:themeColor="accent1" w:themeShade="BF"/>
          <w:sz w:val="32"/>
          <w:szCs w:val="32"/>
        </w:rPr>
      </w:pPr>
      <w:bookmarkStart w:id="0" w:name="_GoBack"/>
      <w:r w:rsidRPr="00D74882">
        <w:rPr>
          <w:i/>
          <w:noProof/>
          <w:color w:val="7030A0"/>
        </w:rPr>
        <w:drawing>
          <wp:anchor distT="0" distB="0" distL="114300" distR="114300" simplePos="0" relativeHeight="251662336" behindDoc="0" locked="0" layoutInCell="1" allowOverlap="1" wp14:anchorId="2761DDC4" wp14:editId="70857B98">
            <wp:simplePos x="0" y="0"/>
            <wp:positionH relativeFrom="column">
              <wp:posOffset>-9525</wp:posOffset>
            </wp:positionH>
            <wp:positionV relativeFrom="paragraph">
              <wp:posOffset>92710</wp:posOffset>
            </wp:positionV>
            <wp:extent cx="32004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hrough>
            <wp:docPr id="8" name="Рисунок 8" descr="http://berdsk-online.ru/sites/default/files/news/2015-06/0000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erdsk-online.ru/sites/default/files/news/2015-06/000051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34E5" w:rsidRPr="00D74882">
        <w:rPr>
          <w:rStyle w:val="a4"/>
          <w:rFonts w:ascii="Tahoma" w:hAnsi="Tahoma" w:cs="Tahoma"/>
          <w:i/>
          <w:color w:val="7030A0"/>
          <w:sz w:val="32"/>
          <w:szCs w:val="32"/>
        </w:rPr>
        <w:t>Возможности летнего заработка для подростка.</w:t>
      </w:r>
      <w:r w:rsidR="00F334E5" w:rsidRPr="00D74882">
        <w:rPr>
          <w:rStyle w:val="apple-converted-space"/>
          <w:rFonts w:ascii="Tahoma" w:hAnsi="Tahoma" w:cs="Tahoma"/>
          <w:b/>
          <w:bCs/>
          <w:color w:val="7030A0"/>
          <w:sz w:val="32"/>
          <w:szCs w:val="32"/>
        </w:rPr>
        <w:t> </w:t>
      </w:r>
      <w:r w:rsidR="00F334E5" w:rsidRPr="00F303EF">
        <w:rPr>
          <w:rFonts w:ascii="Tahoma" w:hAnsi="Tahoma" w:cs="Tahoma"/>
          <w:color w:val="2E74B5" w:themeColor="accent1" w:themeShade="BF"/>
          <w:sz w:val="32"/>
          <w:szCs w:val="32"/>
        </w:rPr>
        <w:t xml:space="preserve">Многие подростки в свободное время хотят подзаработать. Не стоит мешать в этом деле, лучше помочь найти безопасное занятие, которое будет ребенку по силам и принесет доход. Работа для подростков отличается невысоким уровнем сложности и занимает несколько часов в день.  Важно, чтобы у ребенка было достаточно времени на отдых. </w:t>
      </w:r>
    </w:p>
    <w:p w:rsidR="0076632E" w:rsidRPr="004828FA" w:rsidRDefault="004828FA" w:rsidP="004828FA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sz w:val="52"/>
          <w:szCs w:val="52"/>
        </w:rPr>
      </w:pPr>
      <w:r w:rsidRPr="004828FA"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F10F899" wp14:editId="791E0482">
            <wp:simplePos x="0" y="0"/>
            <wp:positionH relativeFrom="column">
              <wp:posOffset>55245</wp:posOffset>
            </wp:positionH>
            <wp:positionV relativeFrom="paragraph">
              <wp:posOffset>1495425</wp:posOffset>
            </wp:positionV>
            <wp:extent cx="674370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539" y="21411"/>
                <wp:lineTo x="21539" y="0"/>
                <wp:lineTo x="0" y="0"/>
              </wp:wrapPolygon>
            </wp:wrapTight>
            <wp:docPr id="9" name="Рисунок 9" descr="http://www.orosziskola.hu/arthur/2013-2014/kanikul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rosziskola.hu/arthur/2013-2014/kanikuly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5" w:rsidRPr="004828FA">
        <w:rPr>
          <w:rFonts w:ascii="Tahoma" w:hAnsi="Tahoma" w:cs="Tahoma"/>
          <w:b/>
          <w:color w:val="002060"/>
          <w:sz w:val="52"/>
          <w:szCs w:val="52"/>
        </w:rPr>
        <w:t xml:space="preserve">Лето – это пора беззаботности, а потому пусть оно </w:t>
      </w:r>
      <w:r w:rsidRPr="004828FA">
        <w:rPr>
          <w:rFonts w:ascii="Tahoma" w:hAnsi="Tahoma" w:cs="Tahoma"/>
          <w:b/>
          <w:color w:val="002060"/>
          <w:sz w:val="52"/>
          <w:szCs w:val="52"/>
        </w:rPr>
        <w:t xml:space="preserve">детям </w:t>
      </w:r>
      <w:r w:rsidR="00F334E5" w:rsidRPr="004828FA">
        <w:rPr>
          <w:rFonts w:ascii="Tahoma" w:hAnsi="Tahoma" w:cs="Tahoma"/>
          <w:b/>
          <w:color w:val="002060"/>
          <w:sz w:val="52"/>
          <w:szCs w:val="52"/>
        </w:rPr>
        <w:t>таким и запомнится</w:t>
      </w:r>
      <w:r w:rsidR="00D74882" w:rsidRPr="004828FA">
        <w:rPr>
          <w:rFonts w:ascii="Tahoma" w:hAnsi="Tahoma" w:cs="Tahoma"/>
          <w:b/>
          <w:color w:val="002060"/>
          <w:sz w:val="52"/>
          <w:szCs w:val="52"/>
        </w:rPr>
        <w:t>!</w:t>
      </w:r>
    </w:p>
    <w:sectPr w:rsidR="0076632E" w:rsidRPr="004828FA" w:rsidSect="006A244F">
      <w:pgSz w:w="11906" w:h="16838"/>
      <w:pgMar w:top="18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7"/>
    <w:rsid w:val="00340FC7"/>
    <w:rsid w:val="00416666"/>
    <w:rsid w:val="004828FA"/>
    <w:rsid w:val="006A244F"/>
    <w:rsid w:val="0076176D"/>
    <w:rsid w:val="0076632E"/>
    <w:rsid w:val="00D74882"/>
    <w:rsid w:val="00F303EF"/>
    <w:rsid w:val="00F334E5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462F-182E-4171-ACCC-DBB657C2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4E5"/>
    <w:rPr>
      <w:b/>
      <w:bCs/>
    </w:rPr>
  </w:style>
  <w:style w:type="character" w:styleId="a5">
    <w:name w:val="Emphasis"/>
    <w:basedOn w:val="a0"/>
    <w:uiPriority w:val="20"/>
    <w:qFormat/>
    <w:rsid w:val="00F334E5"/>
    <w:rPr>
      <w:i/>
      <w:iCs/>
    </w:rPr>
  </w:style>
  <w:style w:type="character" w:customStyle="1" w:styleId="apple-converted-space">
    <w:name w:val="apple-converted-space"/>
    <w:basedOn w:val="a0"/>
    <w:rsid w:val="00F3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2213-2C0C-4B6B-B18F-2A136781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dcterms:created xsi:type="dcterms:W3CDTF">2016-06-12T19:32:00Z</dcterms:created>
  <dcterms:modified xsi:type="dcterms:W3CDTF">2016-06-16T18:50:00Z</dcterms:modified>
</cp:coreProperties>
</file>